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057ADE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13E73CA0" wp14:editId="290D6F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4670" cy="655320"/>
            <wp:effectExtent l="0" t="0" r="0" b="0"/>
            <wp:wrapSquare wrapText="bothSides"/>
            <wp:docPr id="3" name="Slika 3" descr="ET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>Ekonomska in trgovska šola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057ADE" w:rsidRPr="00057ADE" w:rsidRDefault="001C4EBD" w:rsidP="00057AD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   </w:t>
      </w:r>
    </w:p>
    <w:p w:rsidR="00912180" w:rsidRDefault="00D2378F" w:rsidP="00912180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                 </w:t>
      </w:r>
      <w:r w:rsidR="001C4EBD">
        <w:rPr>
          <w:rFonts w:eastAsia="Times New Roman" w:cstheme="minorHAnsi"/>
          <w:sz w:val="32"/>
          <w:szCs w:val="32"/>
          <w:lang w:eastAsia="sl-SI"/>
        </w:rPr>
        <w:t xml:space="preserve">                                                                        </w:t>
      </w:r>
    </w:p>
    <w:p w:rsidR="00912180" w:rsidRDefault="00912180" w:rsidP="00912180">
      <w:pPr>
        <w:tabs>
          <w:tab w:val="left" w:pos="945"/>
        </w:tabs>
        <w:rPr>
          <w:rFonts w:ascii="Arial" w:hAnsi="Arial" w:cs="Arial"/>
          <w:sz w:val="35"/>
          <w:szCs w:val="35"/>
        </w:rPr>
      </w:pPr>
      <w:r>
        <w:rPr>
          <w:rFonts w:eastAsia="Times New Roman" w:cstheme="minorHAnsi"/>
          <w:sz w:val="24"/>
          <w:szCs w:val="24"/>
          <w:lang w:eastAsia="sl-SI"/>
        </w:rPr>
        <w:tab/>
        <w:t xml:space="preserve">               </w:t>
      </w:r>
      <w:r>
        <w:rPr>
          <w:rFonts w:ascii="Arial" w:hAnsi="Arial" w:cs="Arial"/>
          <w:sz w:val="35"/>
          <w:szCs w:val="35"/>
        </w:rPr>
        <w:t>DRŽAVLJANI DRUGIH DRŽAV</w:t>
      </w:r>
    </w:p>
    <w:p w:rsidR="00912180" w:rsidRDefault="00912180" w:rsidP="00912180">
      <w:pPr>
        <w:tabs>
          <w:tab w:val="left" w:pos="945"/>
        </w:tabs>
        <w:rPr>
          <w:rFonts w:ascii="Arial" w:hAnsi="Arial" w:cs="Arial"/>
          <w:sz w:val="35"/>
          <w:szCs w:val="35"/>
        </w:rPr>
      </w:pPr>
    </w:p>
    <w:p w:rsidR="00912180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 w:rsidRPr="00912180">
        <w:rPr>
          <w:rFonts w:cstheme="minorHAnsi"/>
          <w:sz w:val="24"/>
          <w:szCs w:val="24"/>
        </w:rPr>
        <w:t xml:space="preserve">Na </w:t>
      </w:r>
      <w:r w:rsidRPr="00D2378F">
        <w:rPr>
          <w:rFonts w:cstheme="minorHAnsi"/>
          <w:b/>
          <w:sz w:val="24"/>
          <w:szCs w:val="24"/>
        </w:rPr>
        <w:t>vpisna mesta</w:t>
      </w:r>
      <w:r w:rsidRPr="00912180">
        <w:rPr>
          <w:rFonts w:cstheme="minorHAnsi"/>
          <w:sz w:val="24"/>
          <w:szCs w:val="24"/>
        </w:rPr>
        <w:t xml:space="preserve"> lahko kandidirajo in se izobražujejo pod enakimi pogoji kot državljani Republike Slovenije:</w:t>
      </w:r>
    </w:p>
    <w:p w:rsidR="00912180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 w:rsidRPr="0091218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912180">
        <w:rPr>
          <w:rFonts w:cstheme="minorHAnsi"/>
          <w:sz w:val="24"/>
          <w:szCs w:val="24"/>
        </w:rPr>
        <w:t xml:space="preserve">Slovenci brez slovenskega državljanstva, </w:t>
      </w:r>
    </w:p>
    <w:p w:rsidR="00912180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 w:rsidRPr="0091218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912180">
        <w:rPr>
          <w:rFonts w:cstheme="minorHAnsi"/>
          <w:sz w:val="24"/>
          <w:szCs w:val="24"/>
        </w:rPr>
        <w:t>državljani držav članic Evropske unije</w:t>
      </w:r>
      <w:r>
        <w:rPr>
          <w:rFonts w:cstheme="minorHAnsi"/>
          <w:sz w:val="24"/>
          <w:szCs w:val="24"/>
        </w:rPr>
        <w:t xml:space="preserve"> in</w:t>
      </w:r>
    </w:p>
    <w:p w:rsidR="00912180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912180">
        <w:rPr>
          <w:rFonts w:cstheme="minorHAnsi"/>
          <w:sz w:val="24"/>
          <w:szCs w:val="24"/>
        </w:rPr>
        <w:t xml:space="preserve"> tuji državljani, ki se izobražujejo po načelu vzajemnosti ali če so sami ali vsaj eden od staršev ali skrbnikov ob vpisu rezidenti Republike Slovenije za davčne namene.</w:t>
      </w:r>
    </w:p>
    <w:p w:rsidR="00912180" w:rsidRDefault="00912180" w:rsidP="00912180">
      <w:pPr>
        <w:tabs>
          <w:tab w:val="left" w:pos="945"/>
        </w:tabs>
        <w:rPr>
          <w:rFonts w:cstheme="minorHAnsi"/>
          <w:sz w:val="24"/>
          <w:szCs w:val="24"/>
        </w:rPr>
      </w:pPr>
    </w:p>
    <w:p w:rsidR="00D2378F" w:rsidRDefault="00912180" w:rsidP="00912180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 w:rsidRPr="00912180">
        <w:rPr>
          <w:rFonts w:cstheme="minorHAnsi"/>
          <w:b/>
          <w:sz w:val="24"/>
          <w:szCs w:val="24"/>
        </w:rPr>
        <w:t>Dodatna mesta za redni študij</w:t>
      </w:r>
      <w:r w:rsidRPr="00912180">
        <w:rPr>
          <w:rFonts w:cstheme="minorHAnsi"/>
          <w:sz w:val="24"/>
          <w:szCs w:val="24"/>
        </w:rPr>
        <w:t xml:space="preserve">: </w:t>
      </w:r>
    </w:p>
    <w:p w:rsidR="00912180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 w:rsidRPr="00912180">
        <w:rPr>
          <w:rFonts w:cstheme="minorHAnsi"/>
          <w:sz w:val="24"/>
          <w:szCs w:val="24"/>
        </w:rPr>
        <w:t xml:space="preserve">Za redni študij so lahko razpisana dodatna vpisna mesta za vpis državljanov držav, s katerimi ima Republika Slovenija sklenjeno mednarodno pogodbo o izobraževanju po načelu vzajemnosti (Črna gora, BiH, Makedonija, Srbija in Kosovo), in sicer največ do treh odstotkov od števila vpisnih mest, razpisanih za vpis v posamezen program. </w:t>
      </w:r>
    </w:p>
    <w:p w:rsidR="00912180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 w:rsidRPr="00912180">
        <w:rPr>
          <w:rFonts w:cstheme="minorHAnsi"/>
          <w:sz w:val="24"/>
          <w:szCs w:val="24"/>
        </w:rPr>
        <w:t>Kandidati se lahko po zaključku drugega prijavnega roka vpišejo tudi na še prosta vpisna mesta, razpisana za vpis v redni študij, in sicer največ do šest odstotkov od števila razpisanih vpisnih mest za posamezen program.</w:t>
      </w:r>
    </w:p>
    <w:p w:rsidR="00D2378F" w:rsidRDefault="00912180" w:rsidP="00912180">
      <w:pPr>
        <w:tabs>
          <w:tab w:val="left" w:pos="945"/>
        </w:tabs>
        <w:rPr>
          <w:rFonts w:cstheme="minorHAnsi"/>
          <w:sz w:val="24"/>
          <w:szCs w:val="24"/>
        </w:rPr>
      </w:pPr>
      <w:r w:rsidRPr="00912180">
        <w:rPr>
          <w:rFonts w:cstheme="minorHAnsi"/>
          <w:sz w:val="24"/>
          <w:szCs w:val="24"/>
        </w:rPr>
        <w:t xml:space="preserve"> </w:t>
      </w:r>
      <w:r w:rsidRPr="00912180">
        <w:rPr>
          <w:rFonts w:cstheme="minorHAnsi"/>
          <w:b/>
          <w:sz w:val="24"/>
          <w:szCs w:val="24"/>
        </w:rPr>
        <w:t>Dodatna mesta za izredni študij</w:t>
      </w:r>
      <w:r w:rsidRPr="00912180">
        <w:rPr>
          <w:rFonts w:cstheme="minorHAnsi"/>
          <w:sz w:val="24"/>
          <w:szCs w:val="24"/>
        </w:rPr>
        <w:t xml:space="preserve">: </w:t>
      </w:r>
    </w:p>
    <w:p w:rsidR="00912180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 w:rsidRPr="00912180">
        <w:rPr>
          <w:rFonts w:cstheme="minorHAnsi"/>
          <w:sz w:val="24"/>
          <w:szCs w:val="24"/>
        </w:rPr>
        <w:t>Za izredni študij so lahko razpisana dodatna vpisna mesta za vpis tujcev, in sicer največ do 50 odstotkov od števila vpisnih mest, razpisanih za vpis v posamezen program.</w:t>
      </w:r>
    </w:p>
    <w:p w:rsidR="00912180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 w:rsidRPr="00912180">
        <w:rPr>
          <w:rFonts w:cstheme="minorHAnsi"/>
          <w:sz w:val="24"/>
          <w:szCs w:val="24"/>
        </w:rPr>
        <w:t xml:space="preserve"> Tujci so osebe, ki:</w:t>
      </w:r>
    </w:p>
    <w:p w:rsidR="00D2378F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 w:rsidRPr="0091218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912180">
        <w:rPr>
          <w:rFonts w:cstheme="minorHAnsi"/>
          <w:sz w:val="24"/>
          <w:szCs w:val="24"/>
        </w:rPr>
        <w:t xml:space="preserve">niso Slovenci brez slovenskega državljanstva, </w:t>
      </w:r>
      <w:r w:rsidR="00D2378F" w:rsidRPr="00912180">
        <w:rPr>
          <w:rFonts w:cstheme="minorHAnsi"/>
          <w:sz w:val="24"/>
          <w:szCs w:val="24"/>
        </w:rPr>
        <w:t>nimajo državljanstva Republike Slovenije,</w:t>
      </w:r>
    </w:p>
    <w:p w:rsidR="00912180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 </w:t>
      </w:r>
      <w:r w:rsidRPr="00912180">
        <w:rPr>
          <w:rFonts w:cstheme="minorHAnsi"/>
          <w:sz w:val="24"/>
          <w:szCs w:val="24"/>
        </w:rPr>
        <w:t>nimajo državljanstva drugih držav članic Evropske unije,</w:t>
      </w:r>
    </w:p>
    <w:p w:rsidR="00912180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 w:rsidRPr="0091218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912180">
        <w:rPr>
          <w:rFonts w:cstheme="minorHAnsi"/>
          <w:sz w:val="24"/>
          <w:szCs w:val="24"/>
        </w:rPr>
        <w:t>niso sami ali vsaj eden od staršev ali skrbnikov ob vpisu rezidenti Republike Slovenije za davčne namene,</w:t>
      </w:r>
    </w:p>
    <w:p w:rsidR="00570129" w:rsidRPr="00912180" w:rsidRDefault="00912180" w:rsidP="00D2378F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  <w:r w:rsidRPr="0091218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912180">
        <w:rPr>
          <w:rFonts w:cstheme="minorHAnsi"/>
          <w:sz w:val="24"/>
          <w:szCs w:val="24"/>
        </w:rPr>
        <w:t>niso državljani držav, s katerimi ima Republika Slovenija sklenjeno mednarodno pogodbo o izobraževan</w:t>
      </w:r>
      <w:r w:rsidR="00D2378F">
        <w:rPr>
          <w:rFonts w:cstheme="minorHAnsi"/>
          <w:sz w:val="24"/>
          <w:szCs w:val="24"/>
        </w:rPr>
        <w:t>ju</w:t>
      </w:r>
      <w:r w:rsidRPr="00912180">
        <w:rPr>
          <w:rFonts w:cstheme="minorHAnsi"/>
          <w:sz w:val="24"/>
          <w:szCs w:val="24"/>
        </w:rPr>
        <w:t xml:space="preserve"> po načelu vzajemnosti.</w:t>
      </w:r>
      <w:bookmarkStart w:id="0" w:name="_GoBack"/>
      <w:bookmarkEnd w:id="0"/>
    </w:p>
    <w:sectPr w:rsidR="00570129" w:rsidRPr="0091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C6A"/>
    <w:multiLevelType w:val="hybridMultilevel"/>
    <w:tmpl w:val="77C43F84"/>
    <w:lvl w:ilvl="0" w:tplc="D1B222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28F3835"/>
    <w:multiLevelType w:val="hybridMultilevel"/>
    <w:tmpl w:val="42066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57ADE"/>
    <w:rsid w:val="001C4EBD"/>
    <w:rsid w:val="00570129"/>
    <w:rsid w:val="00672606"/>
    <w:rsid w:val="007F2D0C"/>
    <w:rsid w:val="008E08B7"/>
    <w:rsid w:val="00912180"/>
    <w:rsid w:val="00A505DE"/>
    <w:rsid w:val="00A875E0"/>
    <w:rsid w:val="00AB115F"/>
    <w:rsid w:val="00D2378F"/>
    <w:rsid w:val="00E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5CFC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05D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70129"/>
    <w:pPr>
      <w:ind w:left="720"/>
      <w:contextualSpacing/>
    </w:pPr>
  </w:style>
  <w:style w:type="table" w:styleId="Tabelamrea">
    <w:name w:val="Table Grid"/>
    <w:basedOn w:val="Navadnatabela"/>
    <w:uiPriority w:val="39"/>
    <w:rsid w:val="0057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2020-01-27T13:47:00Z</cp:lastPrinted>
  <dcterms:created xsi:type="dcterms:W3CDTF">2020-02-12T13:17:00Z</dcterms:created>
  <dcterms:modified xsi:type="dcterms:W3CDTF">2020-02-12T13:17:00Z</dcterms:modified>
</cp:coreProperties>
</file>