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DE" w:rsidRPr="00057ADE" w:rsidRDefault="00057ADE" w:rsidP="00057ADE">
      <w:pPr>
        <w:keepNext/>
        <w:spacing w:after="0" w:line="240" w:lineRule="auto"/>
        <w:outlineLvl w:val="0"/>
        <w:rPr>
          <w:rFonts w:ascii="Calibri" w:eastAsia="Times New Roman" w:hAnsi="Calibri" w:cs="Calibri"/>
          <w:b/>
          <w:sz w:val="24"/>
          <w:szCs w:val="20"/>
          <w:lang w:eastAsia="sl-SI"/>
        </w:rPr>
      </w:pPr>
      <w:r w:rsidRPr="00057ADE">
        <w:rPr>
          <w:rFonts w:ascii="Calibri" w:eastAsia="Times New Roman" w:hAnsi="Calibri" w:cs="Calibri"/>
          <w:noProof/>
          <w:sz w:val="24"/>
          <w:szCs w:val="20"/>
          <w:lang w:eastAsia="sl-SI"/>
        </w:rPr>
        <w:drawing>
          <wp:anchor distT="0" distB="0" distL="114300" distR="114300" simplePos="0" relativeHeight="251659264" behindDoc="0" locked="0" layoutInCell="1" allowOverlap="1" wp14:anchorId="13E73CA0" wp14:editId="290D6F7D">
            <wp:simplePos x="0" y="0"/>
            <wp:positionH relativeFrom="margin">
              <wp:align>left</wp:align>
            </wp:positionH>
            <wp:positionV relativeFrom="paragraph">
              <wp:posOffset>0</wp:posOffset>
            </wp:positionV>
            <wp:extent cx="534670" cy="655320"/>
            <wp:effectExtent l="0" t="0" r="0" b="0"/>
            <wp:wrapSquare wrapText="bothSides"/>
            <wp:docPr id="3" name="Slika 3" descr="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ADE">
        <w:rPr>
          <w:rFonts w:ascii="Calibri" w:eastAsia="Times New Roman" w:hAnsi="Calibri" w:cs="Calibri"/>
          <w:noProof/>
          <w:sz w:val="24"/>
          <w:szCs w:val="20"/>
          <w:lang w:eastAsia="sl-SI"/>
        </w:rPr>
        <w:t>Ekonomska in trgovska šola Brežice</w:t>
      </w:r>
    </w:p>
    <w:p w:rsidR="00057ADE" w:rsidRPr="00057ADE" w:rsidRDefault="00057ADE" w:rsidP="00057ADE">
      <w:pPr>
        <w:spacing w:after="0" w:line="240" w:lineRule="auto"/>
        <w:rPr>
          <w:rFonts w:ascii="Calibri" w:eastAsia="Times New Roman" w:hAnsi="Calibri" w:cs="Calibri"/>
          <w:b/>
          <w:sz w:val="24"/>
          <w:szCs w:val="24"/>
          <w:lang w:eastAsia="sl-SI"/>
        </w:rPr>
      </w:pPr>
      <w:r w:rsidRPr="00057ADE">
        <w:rPr>
          <w:rFonts w:ascii="Calibri" w:eastAsia="Times New Roman" w:hAnsi="Calibri" w:cs="Calibri"/>
          <w:b/>
          <w:sz w:val="24"/>
          <w:szCs w:val="24"/>
          <w:lang w:eastAsia="sl-SI"/>
        </w:rPr>
        <w:t>Višja strokovna šola</w:t>
      </w:r>
    </w:p>
    <w:p w:rsidR="00057ADE" w:rsidRDefault="00057ADE" w:rsidP="00057ADE">
      <w:pPr>
        <w:spacing w:after="0" w:line="240" w:lineRule="auto"/>
        <w:rPr>
          <w:rFonts w:ascii="Calibri" w:eastAsia="Times New Roman" w:hAnsi="Calibri" w:cs="Times New Roman"/>
          <w:sz w:val="24"/>
          <w:szCs w:val="20"/>
          <w:lang w:eastAsia="sl-SI"/>
        </w:rPr>
      </w:pPr>
      <w:r>
        <w:rPr>
          <w:rFonts w:ascii="Calibri" w:eastAsia="Times New Roman" w:hAnsi="Calibri" w:cs="Times New Roman"/>
          <w:sz w:val="24"/>
          <w:szCs w:val="20"/>
          <w:lang w:eastAsia="sl-SI"/>
        </w:rPr>
        <w:t xml:space="preserve">Bizeljska cesta 45 </w:t>
      </w:r>
      <w:r>
        <w:rPr>
          <w:rFonts w:ascii="Calibri" w:eastAsia="Times New Roman" w:hAnsi="Calibri" w:cs="Times New Roman"/>
          <w:sz w:val="24"/>
          <w:szCs w:val="20"/>
          <w:lang w:eastAsia="sl-SI"/>
        </w:rPr>
        <w:tab/>
      </w:r>
      <w:r>
        <w:rPr>
          <w:rFonts w:ascii="Calibri" w:eastAsia="Times New Roman" w:hAnsi="Calibri" w:cs="Times New Roman"/>
          <w:sz w:val="24"/>
          <w:szCs w:val="20"/>
          <w:lang w:eastAsia="sl-SI"/>
        </w:rPr>
        <w:tab/>
      </w:r>
      <w:r>
        <w:rPr>
          <w:rFonts w:ascii="Calibri" w:eastAsia="Times New Roman" w:hAnsi="Calibri" w:cs="Times New Roman"/>
          <w:sz w:val="24"/>
          <w:szCs w:val="20"/>
          <w:lang w:eastAsia="sl-SI"/>
        </w:rPr>
        <w:tab/>
      </w:r>
      <w:r>
        <w:rPr>
          <w:rFonts w:ascii="Calibri" w:eastAsia="Times New Roman" w:hAnsi="Calibri" w:cs="Times New Roman"/>
          <w:sz w:val="24"/>
          <w:szCs w:val="20"/>
          <w:lang w:eastAsia="sl-SI"/>
        </w:rPr>
        <w:tab/>
      </w:r>
      <w:r>
        <w:rPr>
          <w:rFonts w:ascii="Calibri" w:eastAsia="Times New Roman" w:hAnsi="Calibri" w:cs="Times New Roman"/>
          <w:sz w:val="24"/>
          <w:szCs w:val="20"/>
          <w:lang w:eastAsia="sl-SI"/>
        </w:rPr>
        <w:tab/>
      </w:r>
    </w:p>
    <w:p w:rsidR="00057ADE" w:rsidRDefault="00057ADE" w:rsidP="00057ADE">
      <w:pPr>
        <w:spacing w:after="0" w:line="240" w:lineRule="auto"/>
        <w:rPr>
          <w:rFonts w:ascii="Calibri" w:eastAsia="Times New Roman" w:hAnsi="Calibri" w:cs="Times New Roman"/>
          <w:sz w:val="24"/>
          <w:szCs w:val="24"/>
          <w:lang w:eastAsia="sl-SI"/>
        </w:rPr>
      </w:pPr>
      <w:r w:rsidRPr="00057ADE">
        <w:rPr>
          <w:rFonts w:ascii="Calibri" w:eastAsia="Times New Roman" w:hAnsi="Calibri" w:cs="Times New Roman"/>
          <w:sz w:val="24"/>
          <w:szCs w:val="24"/>
          <w:lang w:eastAsia="sl-SI"/>
        </w:rPr>
        <w:t>8250 Brežice</w:t>
      </w:r>
    </w:p>
    <w:p w:rsidR="00057ADE" w:rsidRDefault="00057ADE" w:rsidP="00057ADE">
      <w:pPr>
        <w:spacing w:after="0" w:line="240" w:lineRule="auto"/>
        <w:rPr>
          <w:rFonts w:ascii="Calibri" w:eastAsia="Times New Roman" w:hAnsi="Calibri" w:cs="Times New Roman"/>
          <w:sz w:val="24"/>
          <w:szCs w:val="24"/>
          <w:lang w:eastAsia="sl-SI"/>
        </w:rPr>
      </w:pPr>
    </w:p>
    <w:p w:rsidR="00057ADE" w:rsidRDefault="00E72E63" w:rsidP="00057ADE">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Na podlagi 9. člena Pravilnika o ocenjevanju znanja v višjih strokovnih šolah UL 71/</w:t>
      </w:r>
      <w:r w:rsidR="00554CC0">
        <w:rPr>
          <w:rFonts w:ascii="Calibri" w:eastAsia="Times New Roman" w:hAnsi="Calibri" w:cs="Times New Roman"/>
          <w:sz w:val="24"/>
          <w:szCs w:val="24"/>
          <w:lang w:eastAsia="sl-SI"/>
        </w:rPr>
        <w:t>09</w:t>
      </w:r>
      <w:bookmarkStart w:id="0" w:name="_GoBack"/>
      <w:bookmarkEnd w:id="0"/>
      <w:r>
        <w:rPr>
          <w:rFonts w:ascii="Calibri" w:eastAsia="Times New Roman" w:hAnsi="Calibri" w:cs="Times New Roman"/>
          <w:sz w:val="24"/>
          <w:szCs w:val="24"/>
          <w:lang w:eastAsia="sl-SI"/>
        </w:rPr>
        <w:t xml:space="preserve"> določa ravnateljica naslednja pravila:</w:t>
      </w:r>
    </w:p>
    <w:p w:rsidR="00057ADE" w:rsidRDefault="00E72E63" w:rsidP="00057ADE">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           </w:t>
      </w:r>
    </w:p>
    <w:p w:rsidR="00E72E63" w:rsidRPr="00E72E63" w:rsidRDefault="00E72E63" w:rsidP="00E72E63">
      <w:pPr>
        <w:spacing w:after="0" w:line="240" w:lineRule="auto"/>
        <w:jc w:val="center"/>
        <w:rPr>
          <w:rFonts w:ascii="Calibri" w:eastAsia="Times New Roman" w:hAnsi="Calibri" w:cs="Times New Roman"/>
          <w:b/>
          <w:sz w:val="32"/>
          <w:szCs w:val="32"/>
          <w:lang w:eastAsia="sl-SI"/>
        </w:rPr>
      </w:pPr>
      <w:r w:rsidRPr="00E72E63">
        <w:rPr>
          <w:rFonts w:ascii="Calibri" w:eastAsia="Times New Roman" w:hAnsi="Calibri" w:cs="Times New Roman"/>
          <w:b/>
          <w:sz w:val="32"/>
          <w:szCs w:val="32"/>
          <w:lang w:eastAsia="sl-SI"/>
        </w:rPr>
        <w:t>PRAVILA ZA OPRAVLJANJE DELNIH IZPITOV</w:t>
      </w:r>
    </w:p>
    <w:p w:rsidR="00E72E63" w:rsidRDefault="00E72E63" w:rsidP="00057ADE">
      <w:pPr>
        <w:spacing w:after="0" w:line="240" w:lineRule="auto"/>
        <w:rPr>
          <w:rFonts w:ascii="Calibri" w:eastAsia="Times New Roman" w:hAnsi="Calibri" w:cs="Times New Roman"/>
          <w:sz w:val="24"/>
          <w:szCs w:val="24"/>
          <w:lang w:eastAsia="sl-SI"/>
        </w:rPr>
      </w:pPr>
    </w:p>
    <w:p w:rsidR="00E72E63" w:rsidRPr="00057ADE" w:rsidRDefault="00E72E63" w:rsidP="000170B5">
      <w:pPr>
        <w:spacing w:after="0" w:line="240" w:lineRule="auto"/>
        <w:jc w:val="center"/>
        <w:rPr>
          <w:rFonts w:ascii="Calibri" w:eastAsia="Times New Roman" w:hAnsi="Calibri" w:cs="Times New Roman"/>
          <w:sz w:val="20"/>
          <w:szCs w:val="20"/>
          <w:lang w:eastAsia="sl-SI"/>
        </w:rPr>
      </w:pPr>
      <w:r>
        <w:rPr>
          <w:rFonts w:ascii="Calibri" w:eastAsia="Times New Roman" w:hAnsi="Calibri" w:cs="Times New Roman"/>
          <w:sz w:val="24"/>
          <w:szCs w:val="24"/>
          <w:lang w:eastAsia="sl-SI"/>
        </w:rPr>
        <w:t>SPLOŠNE DOLOČBE</w:t>
      </w:r>
    </w:p>
    <w:p w:rsidR="00057ADE" w:rsidRDefault="00057ADE" w:rsidP="00057ADE">
      <w:pPr>
        <w:rPr>
          <w:rFonts w:ascii="Calibri" w:eastAsia="Times New Roman" w:hAnsi="Calibri" w:cs="Calibri"/>
          <w:sz w:val="24"/>
          <w:szCs w:val="20"/>
          <w:lang w:eastAsia="sl-SI"/>
        </w:rPr>
      </w:pPr>
    </w:p>
    <w:p w:rsidR="00E72E63" w:rsidRDefault="00E72E63"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Ta pravila urejajo način, pravice in dolžnosti študentov pri opravljanju delnih izpitov v rednem izobraževanju na Višji strokovni šoli v Brežicah v programu Ekonomist.</w:t>
      </w:r>
    </w:p>
    <w:p w:rsidR="000170B5" w:rsidRDefault="000170B5" w:rsidP="000170B5">
      <w:pPr>
        <w:pStyle w:val="Odstavekseznama"/>
        <w:jc w:val="both"/>
        <w:rPr>
          <w:rFonts w:ascii="Calibri" w:eastAsia="Times New Roman" w:hAnsi="Calibri" w:cs="Calibri"/>
          <w:sz w:val="24"/>
          <w:szCs w:val="20"/>
          <w:lang w:eastAsia="sl-SI"/>
        </w:rPr>
      </w:pPr>
    </w:p>
    <w:p w:rsidR="00E72E63" w:rsidRDefault="00E72E63" w:rsidP="000170B5">
      <w:pPr>
        <w:jc w:val="center"/>
        <w:rPr>
          <w:rFonts w:ascii="Calibri" w:eastAsia="Times New Roman" w:hAnsi="Calibri" w:cs="Calibri"/>
          <w:sz w:val="24"/>
          <w:szCs w:val="20"/>
          <w:lang w:eastAsia="sl-SI"/>
        </w:rPr>
      </w:pPr>
      <w:r>
        <w:rPr>
          <w:rFonts w:ascii="Calibri" w:eastAsia="Times New Roman" w:hAnsi="Calibri" w:cs="Calibri"/>
          <w:sz w:val="24"/>
          <w:szCs w:val="20"/>
          <w:lang w:eastAsia="sl-SI"/>
        </w:rPr>
        <w:t>PRAVICE IN DOLŽNOSTI ŠTUDENTOV</w:t>
      </w:r>
    </w:p>
    <w:p w:rsidR="000170B5" w:rsidRDefault="000170B5" w:rsidP="000170B5">
      <w:pPr>
        <w:jc w:val="center"/>
        <w:rPr>
          <w:rFonts w:ascii="Calibri" w:eastAsia="Times New Roman" w:hAnsi="Calibri" w:cs="Calibri"/>
          <w:sz w:val="24"/>
          <w:szCs w:val="20"/>
          <w:lang w:eastAsia="sl-SI"/>
        </w:rPr>
      </w:pPr>
    </w:p>
    <w:p w:rsidR="00E72E63" w:rsidRDefault="00E72E63"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Izpit je redna oblika preverjanja znanja. Pri izpitu se preverja znanje, ki ga za posamezni predmet določa učni načrt in se lahko preverja tudi po delih z delnimi izpiti.</w:t>
      </w:r>
    </w:p>
    <w:p w:rsidR="00E72E63" w:rsidRDefault="00E72E63"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Izpiti so ustni, pisni ter pisni in ustni, kar je določeno v Obveznih načinih ocenjevanja znanja v študijskem programu.</w:t>
      </w:r>
    </w:p>
    <w:p w:rsidR="00E72E63" w:rsidRDefault="00E72E63"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Pri predmetih, ki združujejo</w:t>
      </w:r>
      <w:r w:rsidR="00A32DCF">
        <w:rPr>
          <w:rFonts w:ascii="Calibri" w:eastAsia="Times New Roman" w:hAnsi="Calibri" w:cs="Calibri"/>
          <w:sz w:val="24"/>
          <w:szCs w:val="20"/>
          <w:lang w:eastAsia="sl-SI"/>
        </w:rPr>
        <w:t xml:space="preserve"> vsebinsko različne sklope, ki so</w:t>
      </w:r>
      <w:r>
        <w:rPr>
          <w:rFonts w:ascii="Calibri" w:eastAsia="Times New Roman" w:hAnsi="Calibri" w:cs="Calibri"/>
          <w:sz w:val="24"/>
          <w:szCs w:val="20"/>
          <w:lang w:eastAsia="sl-SI"/>
        </w:rPr>
        <w:t xml:space="preserve"> tudi obsežnejši, se izpit lahko opravlja v več delih (delni izpiti). Vsak delni izpit se oceni posebej, končna ocena izpita je sestavljena iz povprečja posameznih delnih izpitov.</w:t>
      </w:r>
    </w:p>
    <w:p w:rsidR="00E72E63" w:rsidRDefault="00E72E63"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V skladu s tem pravilnikom velja za delne izpite vse, kar velja za predmetne izpite.</w:t>
      </w:r>
    </w:p>
    <w:p w:rsidR="00E72E63" w:rsidRDefault="00E72E63"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Pogoji za pristop k izpitu morajo biti opredeljeni v učnih načrtih predmetov ali objavljeni na spletni strani šole. Predavatelji  z njimi seznanijo študente na uvodnih urah.</w:t>
      </w:r>
    </w:p>
    <w:p w:rsidR="000170B5" w:rsidRDefault="000170B5"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Kandidat uspešno opravi izpit, če dobi oceno od zadostno (6) do odlično (10).</w:t>
      </w:r>
    </w:p>
    <w:p w:rsidR="000170B5" w:rsidRDefault="000170B5" w:rsidP="000170B5">
      <w:pPr>
        <w:pStyle w:val="Odstavekseznama"/>
        <w:jc w:val="both"/>
        <w:rPr>
          <w:rFonts w:ascii="Calibri" w:eastAsia="Times New Roman" w:hAnsi="Calibri" w:cs="Calibri"/>
          <w:sz w:val="24"/>
          <w:szCs w:val="20"/>
          <w:lang w:eastAsia="sl-SI"/>
        </w:rPr>
      </w:pPr>
      <w:r>
        <w:rPr>
          <w:rFonts w:ascii="Calibri" w:eastAsia="Times New Roman" w:hAnsi="Calibri" w:cs="Calibri"/>
          <w:sz w:val="24"/>
          <w:szCs w:val="20"/>
          <w:lang w:eastAsia="sl-SI"/>
        </w:rPr>
        <w:t>Z delnimi izpiti je uspešno opravljen iz</w:t>
      </w:r>
      <w:r w:rsidR="00A32DCF">
        <w:rPr>
          <w:rFonts w:ascii="Calibri" w:eastAsia="Times New Roman" w:hAnsi="Calibri" w:cs="Calibri"/>
          <w:sz w:val="24"/>
          <w:szCs w:val="20"/>
          <w:lang w:eastAsia="sl-SI"/>
        </w:rPr>
        <w:t>p</w:t>
      </w:r>
      <w:r>
        <w:rPr>
          <w:rFonts w:ascii="Calibri" w:eastAsia="Times New Roman" w:hAnsi="Calibri" w:cs="Calibri"/>
          <w:sz w:val="24"/>
          <w:szCs w:val="20"/>
          <w:lang w:eastAsia="sl-SI"/>
        </w:rPr>
        <w:t>it, če kandidat pri vseh delnih izpitih posameznega predmeta doseže ocene od zadostno (6) do odlično (10). Izpraševalci na podlagi ocen delnih izpitov oblikujejo končno enotno (eno) oceno izpita. Če rezultat deljenja ni celo število, se upošteva matematično pravilo zaokroževanja.</w:t>
      </w:r>
    </w:p>
    <w:p w:rsidR="000170B5" w:rsidRDefault="000170B5" w:rsidP="000170B5">
      <w:pPr>
        <w:pStyle w:val="Odstavekseznama"/>
        <w:jc w:val="both"/>
        <w:rPr>
          <w:rFonts w:ascii="Calibri" w:eastAsia="Times New Roman" w:hAnsi="Calibri" w:cs="Calibri"/>
          <w:sz w:val="24"/>
          <w:szCs w:val="20"/>
          <w:lang w:eastAsia="sl-SI"/>
        </w:rPr>
      </w:pPr>
    </w:p>
    <w:p w:rsidR="000170B5" w:rsidRDefault="000170B5"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Študenti se morajo prijaviti na delni izpit enako kot na redni izpitni rok. Roki morajo biti objavljeni 7 dni pred izvajanjem delnega izpit</w:t>
      </w:r>
      <w:r w:rsidR="00A32DCF">
        <w:rPr>
          <w:rFonts w:ascii="Calibri" w:eastAsia="Times New Roman" w:hAnsi="Calibri" w:cs="Calibri"/>
          <w:sz w:val="24"/>
          <w:szCs w:val="20"/>
          <w:lang w:eastAsia="sl-SI"/>
        </w:rPr>
        <w:t>a</w:t>
      </w:r>
      <w:r>
        <w:rPr>
          <w:rFonts w:ascii="Calibri" w:eastAsia="Times New Roman" w:hAnsi="Calibri" w:cs="Calibri"/>
          <w:sz w:val="24"/>
          <w:szCs w:val="20"/>
          <w:lang w:eastAsia="sl-SI"/>
        </w:rPr>
        <w:t>. Vsako naslednjo enoto delnega izpita študent lahko opravlja, če je na predhodnem delnem izpitu dosegel pozitivno oceno oz. je izpolnil vse obveznosti za pristop k delnemu izpitu.</w:t>
      </w:r>
    </w:p>
    <w:p w:rsidR="000170B5" w:rsidRDefault="000170B5"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V primeru, da študent nima opravljenih vseh delnih izpitov oz. je bil negativno ocenjen iz posameznih delov, opravlja predmetni izpit v razpisanih rokih.</w:t>
      </w:r>
    </w:p>
    <w:p w:rsidR="000170B5" w:rsidRDefault="000170B5"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 xml:space="preserve">K posameznemu delnemu izpitu, ki se opravlja ločeno, se lahko pristopi, ko je izveden tisti del predmeta, ki </w:t>
      </w:r>
      <w:r w:rsidR="00A32DCF">
        <w:rPr>
          <w:rFonts w:ascii="Calibri" w:eastAsia="Times New Roman" w:hAnsi="Calibri" w:cs="Calibri"/>
          <w:sz w:val="24"/>
          <w:szCs w:val="20"/>
          <w:lang w:eastAsia="sl-SI"/>
        </w:rPr>
        <w:t xml:space="preserve">ga </w:t>
      </w:r>
      <w:r>
        <w:rPr>
          <w:rFonts w:ascii="Calibri" w:eastAsia="Times New Roman" w:hAnsi="Calibri" w:cs="Calibri"/>
          <w:sz w:val="24"/>
          <w:szCs w:val="20"/>
          <w:lang w:eastAsia="sl-SI"/>
        </w:rPr>
        <w:t>obsega delni izpit.</w:t>
      </w:r>
    </w:p>
    <w:p w:rsidR="000170B5" w:rsidRDefault="000170B5"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lastRenderedPageBreak/>
        <w:t>Predavatelj posreduje ocene delnih izpitov v referat šole najkasneje v desetih dneh po izpitnem roku za posamezno enoto delnega izpita. Končno izpolnjen zapisnik o izpitu pa odda po zadnji enoti delnih izpitov.</w:t>
      </w:r>
    </w:p>
    <w:p w:rsidR="000170B5" w:rsidRDefault="000170B5"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Študent opravlja posamezne enote delnih izpitov samo enkrat. Opravljanje izpita z delnimi izpiti se šteje kot redni izpitni rok. Študent, ki se ne odjavi iz delnega izpita, je izkoristil en izpitni rok.</w:t>
      </w:r>
    </w:p>
    <w:p w:rsidR="000170B5" w:rsidRDefault="000170B5"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Študent, ki ponavlja letnik, opravlja vse manjkajoče obveznosti enako kot ostali študenti.</w:t>
      </w:r>
    </w:p>
    <w:p w:rsidR="000170B5" w:rsidRDefault="000170B5" w:rsidP="000170B5">
      <w:pPr>
        <w:pStyle w:val="Odstavekseznama"/>
        <w:numPr>
          <w:ilvl w:val="0"/>
          <w:numId w:val="1"/>
        </w:numPr>
        <w:jc w:val="both"/>
        <w:rPr>
          <w:rFonts w:ascii="Calibri" w:eastAsia="Times New Roman" w:hAnsi="Calibri" w:cs="Calibri"/>
          <w:sz w:val="24"/>
          <w:szCs w:val="20"/>
          <w:lang w:eastAsia="sl-SI"/>
        </w:rPr>
      </w:pPr>
      <w:r>
        <w:rPr>
          <w:rFonts w:ascii="Calibri" w:eastAsia="Times New Roman" w:hAnsi="Calibri" w:cs="Calibri"/>
          <w:sz w:val="24"/>
          <w:szCs w:val="20"/>
          <w:lang w:eastAsia="sl-SI"/>
        </w:rPr>
        <w:t>Študenti brez statusa ne morejo opravljati delnih izpitov.</w:t>
      </w:r>
    </w:p>
    <w:p w:rsidR="000170B5" w:rsidRDefault="000170B5" w:rsidP="000170B5">
      <w:pPr>
        <w:pStyle w:val="Odstavekseznama"/>
        <w:jc w:val="both"/>
        <w:rPr>
          <w:rFonts w:ascii="Calibri" w:eastAsia="Times New Roman" w:hAnsi="Calibri" w:cs="Calibri"/>
          <w:sz w:val="24"/>
          <w:szCs w:val="20"/>
          <w:lang w:eastAsia="sl-SI"/>
        </w:rPr>
      </w:pPr>
    </w:p>
    <w:p w:rsidR="000170B5" w:rsidRDefault="000170B5" w:rsidP="000170B5">
      <w:pPr>
        <w:jc w:val="center"/>
        <w:rPr>
          <w:rFonts w:ascii="Calibri" w:eastAsia="Times New Roman" w:hAnsi="Calibri" w:cs="Calibri"/>
          <w:sz w:val="24"/>
          <w:szCs w:val="20"/>
          <w:lang w:eastAsia="sl-SI"/>
        </w:rPr>
      </w:pPr>
      <w:r>
        <w:rPr>
          <w:rFonts w:ascii="Calibri" w:eastAsia="Times New Roman" w:hAnsi="Calibri" w:cs="Calibri"/>
          <w:sz w:val="24"/>
          <w:szCs w:val="20"/>
          <w:lang w:eastAsia="sl-SI"/>
        </w:rPr>
        <w:t>KONČNE DOLOČBE</w:t>
      </w:r>
    </w:p>
    <w:p w:rsidR="002C463A" w:rsidRDefault="002C463A" w:rsidP="000170B5">
      <w:pPr>
        <w:jc w:val="center"/>
        <w:rPr>
          <w:rFonts w:ascii="Calibri" w:eastAsia="Times New Roman" w:hAnsi="Calibri" w:cs="Calibri"/>
          <w:sz w:val="24"/>
          <w:szCs w:val="20"/>
          <w:lang w:eastAsia="sl-SI"/>
        </w:rPr>
      </w:pPr>
    </w:p>
    <w:p w:rsidR="002C463A" w:rsidRDefault="002C463A" w:rsidP="002C463A">
      <w:pPr>
        <w:rPr>
          <w:rFonts w:ascii="Calibri" w:eastAsia="Times New Roman" w:hAnsi="Calibri" w:cs="Calibri"/>
          <w:sz w:val="24"/>
          <w:szCs w:val="20"/>
          <w:lang w:eastAsia="sl-SI"/>
        </w:rPr>
      </w:pPr>
      <w:r>
        <w:rPr>
          <w:rFonts w:ascii="Calibri" w:eastAsia="Times New Roman" w:hAnsi="Calibri" w:cs="Calibri"/>
          <w:sz w:val="24"/>
          <w:szCs w:val="20"/>
          <w:lang w:eastAsia="sl-SI"/>
        </w:rPr>
        <w:t>Pravila začnejo veljati naslednji dan, ko jih je določila ravnateljica.</w:t>
      </w:r>
    </w:p>
    <w:p w:rsidR="002C463A" w:rsidRDefault="002C463A" w:rsidP="002C463A">
      <w:pPr>
        <w:rPr>
          <w:rFonts w:ascii="Calibri" w:eastAsia="Times New Roman" w:hAnsi="Calibri" w:cs="Calibri"/>
          <w:sz w:val="24"/>
          <w:szCs w:val="20"/>
          <w:lang w:eastAsia="sl-SI"/>
        </w:rPr>
      </w:pPr>
    </w:p>
    <w:p w:rsidR="002C463A" w:rsidRDefault="002C463A" w:rsidP="002C463A">
      <w:pPr>
        <w:rPr>
          <w:rFonts w:ascii="Calibri" w:eastAsia="Times New Roman" w:hAnsi="Calibri" w:cs="Calibri"/>
          <w:sz w:val="24"/>
          <w:szCs w:val="20"/>
          <w:lang w:eastAsia="sl-SI"/>
        </w:rPr>
      </w:pPr>
      <w:r>
        <w:rPr>
          <w:rFonts w:ascii="Calibri" w:eastAsia="Times New Roman" w:hAnsi="Calibri" w:cs="Calibri"/>
          <w:sz w:val="24"/>
          <w:szCs w:val="20"/>
          <w:lang w:eastAsia="sl-SI"/>
        </w:rPr>
        <w:t xml:space="preserve">Brežice, 4. 6. 2019                                                                                       </w:t>
      </w:r>
    </w:p>
    <w:p w:rsidR="002C463A" w:rsidRDefault="002C463A" w:rsidP="002C463A">
      <w:pPr>
        <w:rPr>
          <w:rFonts w:ascii="Calibri" w:eastAsia="Times New Roman" w:hAnsi="Calibri" w:cs="Calibri"/>
          <w:sz w:val="24"/>
          <w:szCs w:val="20"/>
          <w:lang w:eastAsia="sl-SI"/>
        </w:rPr>
      </w:pPr>
    </w:p>
    <w:p w:rsidR="002C463A" w:rsidRDefault="002C463A" w:rsidP="002C463A">
      <w:pPr>
        <w:rPr>
          <w:rFonts w:ascii="Calibri" w:eastAsia="Times New Roman" w:hAnsi="Calibri" w:cs="Calibri"/>
          <w:sz w:val="24"/>
          <w:szCs w:val="20"/>
          <w:lang w:eastAsia="sl-SI"/>
        </w:rPr>
      </w:pPr>
    </w:p>
    <w:p w:rsidR="002C463A" w:rsidRDefault="002C463A" w:rsidP="002C463A">
      <w:pPr>
        <w:jc w:val="center"/>
        <w:rPr>
          <w:rFonts w:ascii="Calibri" w:eastAsia="Times New Roman" w:hAnsi="Calibri" w:cs="Calibri"/>
          <w:sz w:val="24"/>
          <w:szCs w:val="20"/>
          <w:lang w:eastAsia="sl-SI"/>
        </w:rPr>
      </w:pPr>
      <w:r>
        <w:rPr>
          <w:rFonts w:ascii="Calibri" w:eastAsia="Times New Roman" w:hAnsi="Calibri" w:cs="Calibri"/>
          <w:sz w:val="24"/>
          <w:szCs w:val="20"/>
          <w:lang w:eastAsia="sl-SI"/>
        </w:rPr>
        <w:t xml:space="preserve">                                                                                          Hermina </w:t>
      </w:r>
      <w:proofErr w:type="spellStart"/>
      <w:r>
        <w:rPr>
          <w:rFonts w:ascii="Calibri" w:eastAsia="Times New Roman" w:hAnsi="Calibri" w:cs="Calibri"/>
          <w:sz w:val="24"/>
          <w:szCs w:val="20"/>
          <w:lang w:eastAsia="sl-SI"/>
        </w:rPr>
        <w:t>Vučajnk</w:t>
      </w:r>
      <w:proofErr w:type="spellEnd"/>
    </w:p>
    <w:p w:rsidR="002C463A" w:rsidRPr="000170B5" w:rsidRDefault="002C463A" w:rsidP="002C463A">
      <w:pPr>
        <w:rPr>
          <w:rFonts w:ascii="Calibri" w:eastAsia="Times New Roman" w:hAnsi="Calibri" w:cs="Calibri"/>
          <w:sz w:val="24"/>
          <w:szCs w:val="20"/>
          <w:lang w:eastAsia="sl-SI"/>
        </w:rPr>
      </w:pPr>
      <w:r>
        <w:rPr>
          <w:rFonts w:ascii="Calibri" w:eastAsia="Times New Roman" w:hAnsi="Calibri" w:cs="Calibri"/>
          <w:sz w:val="24"/>
          <w:szCs w:val="20"/>
          <w:lang w:eastAsia="sl-SI"/>
        </w:rPr>
        <w:t xml:space="preserve">                                                                                                              ravnateljica VSŠ Brežice</w:t>
      </w:r>
    </w:p>
    <w:sectPr w:rsidR="002C463A" w:rsidRPr="00017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A1776"/>
    <w:multiLevelType w:val="hybridMultilevel"/>
    <w:tmpl w:val="626E7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DE"/>
    <w:rsid w:val="000170B5"/>
    <w:rsid w:val="00057ADE"/>
    <w:rsid w:val="002C463A"/>
    <w:rsid w:val="00554CC0"/>
    <w:rsid w:val="008D660C"/>
    <w:rsid w:val="00974051"/>
    <w:rsid w:val="00A32DCF"/>
    <w:rsid w:val="00A875E0"/>
    <w:rsid w:val="00AB115F"/>
    <w:rsid w:val="00E72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1435"/>
  <w15:chartTrackingRefBased/>
  <w15:docId w15:val="{6F6363D7-63C5-4F87-B054-F439F300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72E63"/>
    <w:pPr>
      <w:ind w:left="720"/>
      <w:contextualSpacing/>
    </w:pPr>
  </w:style>
  <w:style w:type="paragraph" w:styleId="Besedilooblaka">
    <w:name w:val="Balloon Text"/>
    <w:basedOn w:val="Navaden"/>
    <w:link w:val="BesedilooblakaZnak"/>
    <w:uiPriority w:val="99"/>
    <w:semiHidden/>
    <w:unhideWhenUsed/>
    <w:rsid w:val="0097405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4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cp:lastPrinted>2019-06-05T06:10:00Z</cp:lastPrinted>
  <dcterms:created xsi:type="dcterms:W3CDTF">2019-06-05T06:11:00Z</dcterms:created>
  <dcterms:modified xsi:type="dcterms:W3CDTF">2019-06-05T06:11:00Z</dcterms:modified>
</cp:coreProperties>
</file>